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EF729E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324A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D324A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324A1" w:rsidRPr="00D324A1">
        <w:rPr>
          <w:rFonts w:eastAsia="Times New Roman" w:cs="Times New Roman"/>
          <w:b/>
          <w:sz w:val="18"/>
          <w:szCs w:val="18"/>
          <w:lang w:eastAsia="cs-CZ"/>
        </w:rPr>
        <w:t>Mulčovací cepová sekačka</w:t>
      </w:r>
      <w:r w:rsidR="00B83E9A" w:rsidRPr="00D324A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324A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324A1" w:rsidRPr="00D324A1">
        <w:rPr>
          <w:rFonts w:eastAsia="Times New Roman" w:cs="Times New Roman"/>
          <w:sz w:val="18"/>
          <w:szCs w:val="18"/>
          <w:lang w:eastAsia="cs-CZ"/>
        </w:rPr>
        <w:t>20202/2024-SŽ-OŘ OVA-NPI</w:t>
      </w:r>
      <w:r w:rsidR="0060521D" w:rsidRPr="00D324A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D324A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324A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3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2024-05-16T08:01:00Z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